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87" w:rsidRPr="009C152F" w:rsidRDefault="00A97087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C152F">
        <w:rPr>
          <w:rFonts w:ascii="Arial" w:hAnsi="Arial" w:cs="Arial"/>
          <w:sz w:val="20"/>
          <w:szCs w:val="20"/>
        </w:rPr>
        <w:t>Ministerstwo Zdrowia</w:t>
      </w:r>
    </w:p>
    <w:p w:rsidR="00A97087" w:rsidRPr="009C152F" w:rsidRDefault="00A97087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52F">
        <w:rPr>
          <w:rFonts w:ascii="Arial" w:hAnsi="Arial" w:cs="Arial"/>
          <w:sz w:val="20"/>
          <w:szCs w:val="20"/>
        </w:rPr>
        <w:t>Departament</w:t>
      </w:r>
      <w:r w:rsidR="00B10DE2" w:rsidRPr="009C152F">
        <w:rPr>
          <w:rFonts w:ascii="Arial" w:hAnsi="Arial" w:cs="Arial"/>
          <w:sz w:val="20"/>
          <w:szCs w:val="20"/>
        </w:rPr>
        <w:t xml:space="preserve"> </w:t>
      </w:r>
      <w:r w:rsidRPr="009C152F">
        <w:rPr>
          <w:rFonts w:ascii="Arial" w:hAnsi="Arial" w:cs="Arial"/>
          <w:sz w:val="20"/>
          <w:szCs w:val="20"/>
        </w:rPr>
        <w:t>Polityki Lekowej i Farmacji</w:t>
      </w:r>
    </w:p>
    <w:p w:rsidR="002A526C" w:rsidRPr="009C152F" w:rsidRDefault="002A526C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087" w:rsidRPr="009C152F" w:rsidRDefault="00A97087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52F">
        <w:rPr>
          <w:rFonts w:ascii="Arial" w:hAnsi="Arial" w:cs="Arial"/>
          <w:sz w:val="20"/>
          <w:szCs w:val="20"/>
        </w:rPr>
        <w:t>Warszawa, 10 marca 2022 r.</w:t>
      </w:r>
    </w:p>
    <w:p w:rsidR="002A526C" w:rsidRPr="009C152F" w:rsidRDefault="002A526C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087" w:rsidRPr="009C152F" w:rsidRDefault="00A97087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52F">
        <w:rPr>
          <w:rFonts w:ascii="Arial" w:hAnsi="Arial" w:cs="Arial"/>
          <w:sz w:val="20"/>
          <w:szCs w:val="20"/>
        </w:rPr>
        <w:t>PLPR.055.35.2021.MI</w:t>
      </w:r>
    </w:p>
    <w:p w:rsidR="002A526C" w:rsidRPr="009C152F" w:rsidRDefault="002A526C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087" w:rsidRPr="009C152F" w:rsidRDefault="00A97087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52F">
        <w:rPr>
          <w:rFonts w:ascii="Arial" w:hAnsi="Arial" w:cs="Arial"/>
          <w:sz w:val="20"/>
          <w:szCs w:val="20"/>
        </w:rPr>
        <w:t>Pani</w:t>
      </w:r>
    </w:p>
    <w:p w:rsidR="00A97087" w:rsidRPr="009C152F" w:rsidRDefault="00A97087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52F">
        <w:rPr>
          <w:rFonts w:ascii="Arial" w:hAnsi="Arial" w:cs="Arial"/>
          <w:sz w:val="20"/>
          <w:szCs w:val="20"/>
        </w:rPr>
        <w:t>Anna Teresa Cichosz</w:t>
      </w:r>
    </w:p>
    <w:p w:rsidR="002A526C" w:rsidRPr="009C152F" w:rsidRDefault="002A526C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087" w:rsidRPr="009C152F" w:rsidRDefault="00A97087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52F">
        <w:rPr>
          <w:rFonts w:ascii="Arial" w:hAnsi="Arial" w:cs="Arial"/>
          <w:sz w:val="20"/>
          <w:szCs w:val="20"/>
        </w:rPr>
        <w:t>Szanowna Pani,</w:t>
      </w:r>
    </w:p>
    <w:p w:rsidR="00B10DE2" w:rsidRPr="009C152F" w:rsidRDefault="00B10DE2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0DE2" w:rsidRPr="009C152F" w:rsidRDefault="00B10DE2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52F">
        <w:rPr>
          <w:rFonts w:ascii="Arial" w:hAnsi="Arial" w:cs="Arial"/>
          <w:sz w:val="20"/>
          <w:szCs w:val="20"/>
        </w:rPr>
        <w:t>nawiązując do pisma z 21 października 2021 r. zatytułowanego „Wniosek o wybudowanie polskiej fabryki szczepionek nie związanych z aborcją” i przekazanego do Ministerstwa Zdrowia 2 listopada 2021 r., wiadomości email z 22 lutego 2022 r. oraz rozmowy telefonicznej z 9 marca 2022 r., Departament Polityki Lekowej i Farmacji Ministerstwa Zdrowia uprzejmie informuje, co następuje.</w:t>
      </w:r>
    </w:p>
    <w:p w:rsidR="004437C5" w:rsidRPr="009C152F" w:rsidRDefault="004437C5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0DE2" w:rsidRPr="009C152F" w:rsidRDefault="00B10DE2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52F">
        <w:rPr>
          <w:rFonts w:ascii="Arial" w:hAnsi="Arial" w:cs="Arial"/>
          <w:sz w:val="20"/>
          <w:szCs w:val="20"/>
        </w:rPr>
        <w:t>Stosownie do art. 3 ustawy z dnia 11 lipca 2014 r. o petycj</w:t>
      </w:r>
      <w:r w:rsidR="004437C5" w:rsidRPr="009C152F">
        <w:rPr>
          <w:rFonts w:ascii="Arial" w:hAnsi="Arial" w:cs="Arial"/>
          <w:sz w:val="20"/>
          <w:szCs w:val="20"/>
        </w:rPr>
        <w:t xml:space="preserve">ach (Dz.U. z 2018 r., poz. 870) </w:t>
      </w:r>
      <w:r w:rsidRPr="009C152F">
        <w:rPr>
          <w:rFonts w:ascii="Arial" w:hAnsi="Arial" w:cs="Arial"/>
          <w:sz w:val="20"/>
          <w:szCs w:val="20"/>
        </w:rPr>
        <w:t>– dalej: ustawa o petycjach”, o tym czy pismo jest petycją</w:t>
      </w:r>
      <w:r w:rsidR="004437C5" w:rsidRPr="009C152F">
        <w:rPr>
          <w:rFonts w:ascii="Arial" w:hAnsi="Arial" w:cs="Arial"/>
          <w:sz w:val="20"/>
          <w:szCs w:val="20"/>
        </w:rPr>
        <w:t xml:space="preserve">, decyduje treść żądania, a nie </w:t>
      </w:r>
      <w:r w:rsidRPr="009C152F">
        <w:rPr>
          <w:rFonts w:ascii="Arial" w:hAnsi="Arial" w:cs="Arial"/>
          <w:sz w:val="20"/>
          <w:szCs w:val="20"/>
        </w:rPr>
        <w:t>jego forma zewnętrzna. Zatem pomimo tego, ż</w:t>
      </w:r>
      <w:r w:rsidR="004437C5" w:rsidRPr="009C152F">
        <w:rPr>
          <w:rFonts w:ascii="Arial" w:hAnsi="Arial" w:cs="Arial"/>
          <w:sz w:val="20"/>
          <w:szCs w:val="20"/>
        </w:rPr>
        <w:t xml:space="preserve">e pismo zatytułowano „wniosek”, </w:t>
      </w:r>
      <w:r w:rsidRPr="009C152F">
        <w:rPr>
          <w:rFonts w:ascii="Arial" w:hAnsi="Arial" w:cs="Arial"/>
          <w:sz w:val="20"/>
          <w:szCs w:val="20"/>
        </w:rPr>
        <w:t>faktycznie żądanie zawarte w jej treści dotyczy podjęcia</w:t>
      </w:r>
      <w:r w:rsidR="004437C5" w:rsidRPr="009C152F">
        <w:rPr>
          <w:rFonts w:ascii="Arial" w:hAnsi="Arial" w:cs="Arial"/>
          <w:sz w:val="20"/>
          <w:szCs w:val="20"/>
        </w:rPr>
        <w:t xml:space="preserve"> działania w sprawie dotyczącej </w:t>
      </w:r>
      <w:r w:rsidRPr="009C152F">
        <w:rPr>
          <w:rFonts w:ascii="Arial" w:hAnsi="Arial" w:cs="Arial"/>
          <w:sz w:val="20"/>
          <w:szCs w:val="20"/>
        </w:rPr>
        <w:t>podmiotu wnoszącego petycję, życia zbior</w:t>
      </w:r>
      <w:r w:rsidR="004437C5" w:rsidRPr="009C152F">
        <w:rPr>
          <w:rFonts w:ascii="Arial" w:hAnsi="Arial" w:cs="Arial"/>
          <w:sz w:val="20"/>
          <w:szCs w:val="20"/>
        </w:rPr>
        <w:t xml:space="preserve">owego lub wartości wymagających </w:t>
      </w:r>
      <w:r w:rsidRPr="009C152F">
        <w:rPr>
          <w:rFonts w:ascii="Arial" w:hAnsi="Arial" w:cs="Arial"/>
          <w:sz w:val="20"/>
          <w:szCs w:val="20"/>
        </w:rPr>
        <w:t>szczególnej ochrony w imię dobra wspólnego, co prz</w:t>
      </w:r>
      <w:r w:rsidR="004437C5" w:rsidRPr="009C152F">
        <w:rPr>
          <w:rFonts w:ascii="Arial" w:hAnsi="Arial" w:cs="Arial"/>
          <w:sz w:val="20"/>
          <w:szCs w:val="20"/>
        </w:rPr>
        <w:t xml:space="preserve">emawiało za tym, by uznać je za </w:t>
      </w:r>
      <w:r w:rsidRPr="009C152F">
        <w:rPr>
          <w:rFonts w:ascii="Arial" w:hAnsi="Arial" w:cs="Arial"/>
          <w:sz w:val="20"/>
          <w:szCs w:val="20"/>
        </w:rPr>
        <w:t>petycję. Tym samym do przedmiotowego pisma zast</w:t>
      </w:r>
      <w:r w:rsidR="004437C5" w:rsidRPr="009C152F">
        <w:rPr>
          <w:rFonts w:ascii="Arial" w:hAnsi="Arial" w:cs="Arial"/>
          <w:sz w:val="20"/>
          <w:szCs w:val="20"/>
        </w:rPr>
        <w:t xml:space="preserve">osowanie znajdą przepisy ustawy </w:t>
      </w:r>
      <w:r w:rsidRPr="009C152F">
        <w:rPr>
          <w:rFonts w:ascii="Arial" w:hAnsi="Arial" w:cs="Arial"/>
          <w:sz w:val="20"/>
          <w:szCs w:val="20"/>
        </w:rPr>
        <w:t>o petycjach.</w:t>
      </w:r>
    </w:p>
    <w:p w:rsidR="004437C5" w:rsidRPr="009C152F" w:rsidRDefault="004437C5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0DE2" w:rsidRPr="009C152F" w:rsidRDefault="00B10DE2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52F">
        <w:rPr>
          <w:rFonts w:ascii="Arial" w:hAnsi="Arial" w:cs="Arial"/>
          <w:sz w:val="20"/>
          <w:szCs w:val="20"/>
        </w:rPr>
        <w:t>Petycja wniesiona została przez trzy osoby fizycz</w:t>
      </w:r>
      <w:r w:rsidR="004437C5" w:rsidRPr="009C152F">
        <w:rPr>
          <w:rFonts w:ascii="Arial" w:hAnsi="Arial" w:cs="Arial"/>
          <w:sz w:val="20"/>
          <w:szCs w:val="20"/>
        </w:rPr>
        <w:t xml:space="preserve">ne, tj. p. Annę Teresę Cichosz, </w:t>
      </w:r>
      <w:r w:rsidRPr="009C152F">
        <w:rPr>
          <w:rFonts w:ascii="Arial" w:hAnsi="Arial" w:cs="Arial"/>
          <w:sz w:val="20"/>
          <w:szCs w:val="20"/>
        </w:rPr>
        <w:t>p. Barbarę Malinowską oraz p. Andrzeja Nagórko</w:t>
      </w:r>
      <w:r w:rsidR="004437C5" w:rsidRPr="009C152F">
        <w:rPr>
          <w:rFonts w:ascii="Arial" w:hAnsi="Arial" w:cs="Arial"/>
          <w:sz w:val="20"/>
          <w:szCs w:val="20"/>
        </w:rPr>
        <w:t xml:space="preserve">. Wnoszącym petycję jest zatem, </w:t>
      </w:r>
      <w:r w:rsidRPr="009C152F">
        <w:rPr>
          <w:rFonts w:ascii="Arial" w:hAnsi="Arial" w:cs="Arial"/>
          <w:sz w:val="20"/>
          <w:szCs w:val="20"/>
        </w:rPr>
        <w:t>zgodnie z art. 2 ust. 1 ustawy o petycjach, grupa tych podmiotów.</w:t>
      </w:r>
    </w:p>
    <w:p w:rsidR="004437C5" w:rsidRPr="009C152F" w:rsidRDefault="004437C5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0DE2" w:rsidRPr="009C152F" w:rsidRDefault="00B10DE2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52F">
        <w:rPr>
          <w:rFonts w:ascii="Arial" w:hAnsi="Arial" w:cs="Arial"/>
          <w:sz w:val="20"/>
          <w:szCs w:val="20"/>
        </w:rPr>
        <w:t>Jednym z wymogów formalnych petycji jest, wskazany w art. 4 ust. 2 pkt 1</w:t>
      </w:r>
      <w:r w:rsidR="004437C5" w:rsidRPr="009C152F">
        <w:rPr>
          <w:rFonts w:ascii="Arial" w:hAnsi="Arial" w:cs="Arial"/>
          <w:sz w:val="20"/>
          <w:szCs w:val="20"/>
        </w:rPr>
        <w:t xml:space="preserve"> ustawy </w:t>
      </w:r>
      <w:r w:rsidRPr="009C152F">
        <w:rPr>
          <w:rFonts w:ascii="Arial" w:hAnsi="Arial" w:cs="Arial"/>
          <w:sz w:val="20"/>
          <w:szCs w:val="20"/>
        </w:rPr>
        <w:t>o petycjach, wymóg oznaczenia podmiotu wnosz</w:t>
      </w:r>
      <w:r w:rsidR="004437C5" w:rsidRPr="009C152F">
        <w:rPr>
          <w:rFonts w:ascii="Arial" w:hAnsi="Arial" w:cs="Arial"/>
          <w:sz w:val="20"/>
          <w:szCs w:val="20"/>
        </w:rPr>
        <w:t xml:space="preserve">ącego petycję. Jeżeli podmiotem </w:t>
      </w:r>
      <w:r w:rsidRPr="009C152F">
        <w:rPr>
          <w:rFonts w:ascii="Arial" w:hAnsi="Arial" w:cs="Arial"/>
          <w:sz w:val="20"/>
          <w:szCs w:val="20"/>
        </w:rPr>
        <w:t>wnoszącym petycję jest, tak jak miało to miejsce</w:t>
      </w:r>
      <w:r w:rsidR="004437C5" w:rsidRPr="009C152F">
        <w:rPr>
          <w:rFonts w:ascii="Arial" w:hAnsi="Arial" w:cs="Arial"/>
          <w:sz w:val="20"/>
          <w:szCs w:val="20"/>
        </w:rPr>
        <w:t xml:space="preserve"> na gruncie danej sprawy, grupa 2 </w:t>
      </w:r>
      <w:r w:rsidRPr="009C152F">
        <w:rPr>
          <w:rFonts w:ascii="Arial" w:hAnsi="Arial" w:cs="Arial"/>
          <w:sz w:val="20"/>
          <w:szCs w:val="20"/>
        </w:rPr>
        <w:t>podmiotów, dla skutecznego zrealizowania elementu f</w:t>
      </w:r>
      <w:r w:rsidR="004437C5" w:rsidRPr="009C152F">
        <w:rPr>
          <w:rFonts w:ascii="Arial" w:hAnsi="Arial" w:cs="Arial"/>
          <w:sz w:val="20"/>
          <w:szCs w:val="20"/>
        </w:rPr>
        <w:t xml:space="preserve">ormalnego jakim jest oznaczenie </w:t>
      </w:r>
      <w:r w:rsidRPr="009C152F">
        <w:rPr>
          <w:rFonts w:ascii="Arial" w:hAnsi="Arial" w:cs="Arial"/>
          <w:sz w:val="20"/>
          <w:szCs w:val="20"/>
        </w:rPr>
        <w:t>podmiotu, w takiej petycji należy wskazać oznaczeni</w:t>
      </w:r>
      <w:r w:rsidR="004437C5" w:rsidRPr="009C152F">
        <w:rPr>
          <w:rFonts w:ascii="Arial" w:hAnsi="Arial" w:cs="Arial"/>
          <w:sz w:val="20"/>
          <w:szCs w:val="20"/>
        </w:rPr>
        <w:t xml:space="preserve">e każdego z tych podmiotów oraz </w:t>
      </w:r>
      <w:r w:rsidRPr="009C152F">
        <w:rPr>
          <w:rFonts w:ascii="Arial" w:hAnsi="Arial" w:cs="Arial"/>
          <w:sz w:val="20"/>
          <w:szCs w:val="20"/>
        </w:rPr>
        <w:t>osobę reprezentującą podmiot wnoszący petycję</w:t>
      </w:r>
      <w:r w:rsidR="004437C5" w:rsidRPr="009C152F">
        <w:rPr>
          <w:rFonts w:ascii="Arial" w:hAnsi="Arial" w:cs="Arial"/>
          <w:sz w:val="20"/>
          <w:szCs w:val="20"/>
        </w:rPr>
        <w:t xml:space="preserve">. Zastosowany przez ustawodawcę </w:t>
      </w:r>
      <w:r w:rsidRPr="009C152F">
        <w:rPr>
          <w:rFonts w:ascii="Arial" w:hAnsi="Arial" w:cs="Arial"/>
          <w:sz w:val="20"/>
          <w:szCs w:val="20"/>
        </w:rPr>
        <w:t>w drugiej części zdania spójnik „oraz” wskazuje n</w:t>
      </w:r>
      <w:r w:rsidR="004437C5" w:rsidRPr="009C152F">
        <w:rPr>
          <w:rFonts w:ascii="Arial" w:hAnsi="Arial" w:cs="Arial"/>
          <w:sz w:val="20"/>
          <w:szCs w:val="20"/>
        </w:rPr>
        <w:t xml:space="preserve">a użytą tam koniunkcję – co też </w:t>
      </w:r>
      <w:r w:rsidRPr="009C152F">
        <w:rPr>
          <w:rFonts w:ascii="Arial" w:hAnsi="Arial" w:cs="Arial"/>
          <w:sz w:val="20"/>
          <w:szCs w:val="20"/>
        </w:rPr>
        <w:t>prowadzi do wniosku, że elementy te muszą być spełn</w:t>
      </w:r>
      <w:r w:rsidR="004437C5" w:rsidRPr="009C152F">
        <w:rPr>
          <w:rFonts w:ascii="Arial" w:hAnsi="Arial" w:cs="Arial"/>
          <w:sz w:val="20"/>
          <w:szCs w:val="20"/>
        </w:rPr>
        <w:t xml:space="preserve">ione łącznie. Oznaczone powinny </w:t>
      </w:r>
      <w:r w:rsidRPr="009C152F">
        <w:rPr>
          <w:rFonts w:ascii="Arial" w:hAnsi="Arial" w:cs="Arial"/>
          <w:sz w:val="20"/>
          <w:szCs w:val="20"/>
        </w:rPr>
        <w:t>być podmioty składające się na grupę podmiotów, j</w:t>
      </w:r>
      <w:r w:rsidR="004437C5" w:rsidRPr="009C152F">
        <w:rPr>
          <w:rFonts w:ascii="Arial" w:hAnsi="Arial" w:cs="Arial"/>
          <w:sz w:val="20"/>
          <w:szCs w:val="20"/>
        </w:rPr>
        <w:t xml:space="preserve">ak również wskazana powinna być </w:t>
      </w:r>
      <w:r w:rsidRPr="009C152F">
        <w:rPr>
          <w:rFonts w:ascii="Arial" w:hAnsi="Arial" w:cs="Arial"/>
          <w:sz w:val="20"/>
          <w:szCs w:val="20"/>
        </w:rPr>
        <w:t>osoba reprezentująca podmiot wnoszący petycję (gr</w:t>
      </w:r>
      <w:r w:rsidR="004437C5" w:rsidRPr="009C152F">
        <w:rPr>
          <w:rFonts w:ascii="Arial" w:hAnsi="Arial" w:cs="Arial"/>
          <w:sz w:val="20"/>
          <w:szCs w:val="20"/>
        </w:rPr>
        <w:t xml:space="preserve">upę podmiotów). W przedmiotowym </w:t>
      </w:r>
      <w:r w:rsidRPr="009C152F">
        <w:rPr>
          <w:rFonts w:ascii="Arial" w:hAnsi="Arial" w:cs="Arial"/>
          <w:sz w:val="20"/>
          <w:szCs w:val="20"/>
        </w:rPr>
        <w:t>piśmie brak jest takiego wskazania.</w:t>
      </w:r>
    </w:p>
    <w:p w:rsidR="004437C5" w:rsidRPr="009C152F" w:rsidRDefault="004437C5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0DE2" w:rsidRPr="009C152F" w:rsidRDefault="00B10DE2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52F">
        <w:rPr>
          <w:rFonts w:ascii="Arial" w:hAnsi="Arial" w:cs="Arial"/>
          <w:sz w:val="20"/>
          <w:szCs w:val="20"/>
        </w:rPr>
        <w:t>Zgodnie z art. 7 ust. 1 ustawy o petycjach, jeżeli petycja</w:t>
      </w:r>
      <w:r w:rsidR="004437C5" w:rsidRPr="009C152F">
        <w:rPr>
          <w:rFonts w:ascii="Arial" w:hAnsi="Arial" w:cs="Arial"/>
          <w:sz w:val="20"/>
          <w:szCs w:val="20"/>
        </w:rPr>
        <w:t xml:space="preserve"> nie spełnia wymogów, o których </w:t>
      </w:r>
      <w:r w:rsidRPr="009C152F">
        <w:rPr>
          <w:rFonts w:ascii="Arial" w:hAnsi="Arial" w:cs="Arial"/>
          <w:sz w:val="20"/>
          <w:szCs w:val="20"/>
        </w:rPr>
        <w:t>mowa w art. 4 ust. 2 pkt 1 lub 2 tej ustawy, pozo</w:t>
      </w:r>
      <w:r w:rsidR="004437C5" w:rsidRPr="009C152F">
        <w:rPr>
          <w:rFonts w:ascii="Arial" w:hAnsi="Arial" w:cs="Arial"/>
          <w:sz w:val="20"/>
          <w:szCs w:val="20"/>
        </w:rPr>
        <w:t xml:space="preserve">stawia się ją bez rozpatrzenia. </w:t>
      </w:r>
      <w:r w:rsidRPr="009C152F">
        <w:rPr>
          <w:rFonts w:ascii="Arial" w:hAnsi="Arial" w:cs="Arial"/>
          <w:sz w:val="20"/>
          <w:szCs w:val="20"/>
        </w:rPr>
        <w:t>W zaistniałej sytuacji, tj. w sytuacji w której ni</w:t>
      </w:r>
      <w:r w:rsidR="004437C5" w:rsidRPr="009C152F">
        <w:rPr>
          <w:rFonts w:ascii="Arial" w:hAnsi="Arial" w:cs="Arial"/>
          <w:sz w:val="20"/>
          <w:szCs w:val="20"/>
        </w:rPr>
        <w:t xml:space="preserve">e oznaczono podmiotu wnoszącego </w:t>
      </w:r>
      <w:r w:rsidRPr="009C152F">
        <w:rPr>
          <w:rFonts w:ascii="Arial" w:hAnsi="Arial" w:cs="Arial"/>
          <w:sz w:val="20"/>
          <w:szCs w:val="20"/>
        </w:rPr>
        <w:t>petycję, należało pozostawić ją bez rozpatrzenia. Jednoc</w:t>
      </w:r>
      <w:r w:rsidR="004437C5" w:rsidRPr="009C152F">
        <w:rPr>
          <w:rFonts w:ascii="Arial" w:hAnsi="Arial" w:cs="Arial"/>
          <w:sz w:val="20"/>
          <w:szCs w:val="20"/>
        </w:rPr>
        <w:t xml:space="preserve">ześnie w doktrynie podnosi się, </w:t>
      </w:r>
      <w:r w:rsidRPr="009C152F">
        <w:rPr>
          <w:rFonts w:ascii="Arial" w:hAnsi="Arial" w:cs="Arial"/>
          <w:sz w:val="20"/>
          <w:szCs w:val="20"/>
        </w:rPr>
        <w:t>że ustawa o petycjach nie przewiduje obowiązku</w:t>
      </w:r>
      <w:r w:rsidR="004437C5" w:rsidRPr="009C152F">
        <w:rPr>
          <w:rFonts w:ascii="Arial" w:hAnsi="Arial" w:cs="Arial"/>
          <w:sz w:val="20"/>
          <w:szCs w:val="20"/>
        </w:rPr>
        <w:t xml:space="preserve"> poinformowania o pozostawieniu </w:t>
      </w:r>
      <w:r w:rsidRPr="009C152F">
        <w:rPr>
          <w:rFonts w:ascii="Arial" w:hAnsi="Arial" w:cs="Arial"/>
          <w:sz w:val="20"/>
          <w:szCs w:val="20"/>
        </w:rPr>
        <w:t>petycji w przypadku braków nieusuwalnych, o których m</w:t>
      </w:r>
      <w:r w:rsidR="004437C5" w:rsidRPr="009C152F">
        <w:rPr>
          <w:rFonts w:ascii="Arial" w:hAnsi="Arial" w:cs="Arial"/>
          <w:sz w:val="20"/>
          <w:szCs w:val="20"/>
        </w:rPr>
        <w:t xml:space="preserve">owa w art. 7 ust. 1 tej ustawy, </w:t>
      </w:r>
      <w:r w:rsidRPr="009C152F">
        <w:rPr>
          <w:rFonts w:ascii="Arial" w:hAnsi="Arial" w:cs="Arial"/>
          <w:sz w:val="20"/>
          <w:szCs w:val="20"/>
        </w:rPr>
        <w:t>a podmiotem uprawnionym do pozostawienia petyc</w:t>
      </w:r>
      <w:r w:rsidR="004437C5" w:rsidRPr="009C152F">
        <w:rPr>
          <w:rFonts w:ascii="Arial" w:hAnsi="Arial" w:cs="Arial"/>
          <w:sz w:val="20"/>
          <w:szCs w:val="20"/>
        </w:rPr>
        <w:t xml:space="preserve">ji bez rozpoznania jest adresat petycji będący </w:t>
      </w:r>
      <w:r w:rsidRPr="009C152F">
        <w:rPr>
          <w:rFonts w:ascii="Arial" w:hAnsi="Arial" w:cs="Arial"/>
          <w:sz w:val="20"/>
          <w:szCs w:val="20"/>
        </w:rPr>
        <w:t xml:space="preserve">jednocześnie podmiotem właściwym do </w:t>
      </w:r>
      <w:r w:rsidR="004437C5" w:rsidRPr="009C152F">
        <w:rPr>
          <w:rFonts w:ascii="Arial" w:hAnsi="Arial" w:cs="Arial"/>
          <w:sz w:val="20"/>
          <w:szCs w:val="20"/>
        </w:rPr>
        <w:t xml:space="preserve">jej rozpatrzenia (M. </w:t>
      </w:r>
      <w:proofErr w:type="spellStart"/>
      <w:r w:rsidR="004437C5" w:rsidRPr="009C152F">
        <w:rPr>
          <w:rFonts w:ascii="Arial" w:hAnsi="Arial" w:cs="Arial"/>
          <w:sz w:val="20"/>
          <w:szCs w:val="20"/>
        </w:rPr>
        <w:t>Bernaczyk</w:t>
      </w:r>
      <w:proofErr w:type="spellEnd"/>
      <w:r w:rsidR="004437C5" w:rsidRPr="009C152F">
        <w:rPr>
          <w:rFonts w:ascii="Arial" w:hAnsi="Arial" w:cs="Arial"/>
          <w:sz w:val="20"/>
          <w:szCs w:val="20"/>
        </w:rPr>
        <w:t xml:space="preserve">, </w:t>
      </w:r>
      <w:r w:rsidRPr="009C152F">
        <w:rPr>
          <w:rFonts w:ascii="Arial" w:hAnsi="Arial" w:cs="Arial"/>
          <w:sz w:val="20"/>
          <w:szCs w:val="20"/>
        </w:rPr>
        <w:t>Postępowanie w przedmiocie rozpatrzenia petycji [w:] red. R. Balicki, M. Jabłoński,</w:t>
      </w:r>
      <w:r w:rsidR="00843908" w:rsidRPr="009C152F">
        <w:rPr>
          <w:rFonts w:ascii="Arial" w:hAnsi="Arial" w:cs="Arial"/>
          <w:sz w:val="20"/>
          <w:szCs w:val="20"/>
        </w:rPr>
        <w:t xml:space="preserve"> </w:t>
      </w:r>
      <w:r w:rsidRPr="009C152F">
        <w:rPr>
          <w:rFonts w:ascii="Arial" w:hAnsi="Arial" w:cs="Arial"/>
          <w:sz w:val="20"/>
          <w:szCs w:val="20"/>
        </w:rPr>
        <w:t>Teoretyczne i praktyczne aspekty realizacji prawa petycji, s. 455, Wrocław 2015).</w:t>
      </w:r>
    </w:p>
    <w:p w:rsidR="004437C5" w:rsidRPr="009C152F" w:rsidRDefault="004437C5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0DE2" w:rsidRPr="009C152F" w:rsidRDefault="00B10DE2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52F">
        <w:rPr>
          <w:rFonts w:ascii="Arial" w:hAnsi="Arial" w:cs="Arial"/>
          <w:sz w:val="20"/>
          <w:szCs w:val="20"/>
        </w:rPr>
        <w:t>Z poważaniem</w:t>
      </w:r>
    </w:p>
    <w:p w:rsidR="004437C5" w:rsidRPr="009C152F" w:rsidRDefault="004437C5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0DE2" w:rsidRPr="009C152F" w:rsidRDefault="00B10DE2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52F">
        <w:rPr>
          <w:rFonts w:ascii="Arial" w:hAnsi="Arial" w:cs="Arial"/>
          <w:sz w:val="20"/>
          <w:szCs w:val="20"/>
        </w:rPr>
        <w:t>Aleksandra Reszelska</w:t>
      </w:r>
    </w:p>
    <w:p w:rsidR="00B10DE2" w:rsidRPr="009C152F" w:rsidRDefault="00B10DE2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52F">
        <w:rPr>
          <w:rFonts w:ascii="Arial" w:hAnsi="Arial" w:cs="Arial"/>
          <w:sz w:val="20"/>
          <w:szCs w:val="20"/>
        </w:rPr>
        <w:t>Naczelnik</w:t>
      </w:r>
    </w:p>
    <w:p w:rsidR="00B10DE2" w:rsidRPr="009C152F" w:rsidRDefault="00B10DE2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52F">
        <w:rPr>
          <w:rFonts w:ascii="Arial" w:hAnsi="Arial" w:cs="Arial"/>
          <w:sz w:val="20"/>
          <w:szCs w:val="20"/>
        </w:rPr>
        <w:t>/dokument podpisany elektronicznie/</w:t>
      </w:r>
    </w:p>
    <w:p w:rsidR="004437C5" w:rsidRPr="009C152F" w:rsidRDefault="004437C5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0DE2" w:rsidRPr="009C152F" w:rsidRDefault="00B10DE2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52F">
        <w:rPr>
          <w:rFonts w:ascii="Arial" w:hAnsi="Arial" w:cs="Arial"/>
          <w:sz w:val="20"/>
          <w:szCs w:val="20"/>
        </w:rPr>
        <w:t>Do wiadomości:</w:t>
      </w:r>
    </w:p>
    <w:p w:rsidR="00B3498C" w:rsidRPr="009C152F" w:rsidRDefault="00A97087" w:rsidP="009C1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52F">
        <w:rPr>
          <w:rFonts w:ascii="Arial" w:hAnsi="Arial" w:cs="Arial"/>
          <w:sz w:val="20"/>
          <w:szCs w:val="20"/>
        </w:rPr>
        <w:t>1. Kancelaria Prezesa Rady Ministrów (</w:t>
      </w:r>
      <w:proofErr w:type="spellStart"/>
      <w:r w:rsidRPr="009C152F">
        <w:rPr>
          <w:rFonts w:ascii="Arial" w:hAnsi="Arial" w:cs="Arial"/>
          <w:sz w:val="20"/>
          <w:szCs w:val="20"/>
        </w:rPr>
        <w:t>ePUAP</w:t>
      </w:r>
      <w:proofErr w:type="spellEnd"/>
      <w:r w:rsidRPr="009C152F">
        <w:rPr>
          <w:rFonts w:ascii="Arial" w:hAnsi="Arial" w:cs="Arial"/>
          <w:sz w:val="20"/>
          <w:szCs w:val="20"/>
        </w:rPr>
        <w:t>).</w:t>
      </w:r>
    </w:p>
    <w:sectPr w:rsidR="00B3498C" w:rsidRPr="009C152F" w:rsidSect="00A970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8"/>
    <w:rsid w:val="000E7A97"/>
    <w:rsid w:val="00191A55"/>
    <w:rsid w:val="002A526C"/>
    <w:rsid w:val="002F0CE4"/>
    <w:rsid w:val="004437C5"/>
    <w:rsid w:val="004A5AD6"/>
    <w:rsid w:val="00691C08"/>
    <w:rsid w:val="0082197D"/>
    <w:rsid w:val="00843908"/>
    <w:rsid w:val="00924C7A"/>
    <w:rsid w:val="009C152F"/>
    <w:rsid w:val="00A97087"/>
    <w:rsid w:val="00B10DE2"/>
    <w:rsid w:val="00CE1493"/>
    <w:rsid w:val="00D30EEA"/>
    <w:rsid w:val="00DC6328"/>
    <w:rsid w:val="00E8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26</cp:revision>
  <dcterms:created xsi:type="dcterms:W3CDTF">2022-03-10T20:46:00Z</dcterms:created>
  <dcterms:modified xsi:type="dcterms:W3CDTF">2022-03-10T22:25:00Z</dcterms:modified>
</cp:coreProperties>
</file>